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14170" w:type="dxa"/>
        <w:tblLook w:val="04A0" w:firstRow="1" w:lastRow="0" w:firstColumn="1" w:lastColumn="0" w:noHBand="0" w:noVBand="1"/>
      </w:tblPr>
      <w:tblGrid>
        <w:gridCol w:w="1559"/>
        <w:gridCol w:w="2727"/>
        <w:gridCol w:w="2823"/>
        <w:gridCol w:w="2823"/>
        <w:gridCol w:w="2823"/>
        <w:gridCol w:w="1415"/>
      </w:tblGrid>
      <w:tr w:rsidR="001209E1" w14:paraId="1F17D9A9" w14:textId="77777777" w:rsidTr="001209E1">
        <w:tc>
          <w:tcPr>
            <w:tcW w:w="1510" w:type="dxa"/>
            <w:shd w:val="clear" w:color="auto" w:fill="0070C0"/>
          </w:tcPr>
          <w:p w14:paraId="51252715" w14:textId="77777777" w:rsidR="0064069F" w:rsidRDefault="0064069F"/>
        </w:tc>
        <w:tc>
          <w:tcPr>
            <w:tcW w:w="2738" w:type="dxa"/>
            <w:shd w:val="clear" w:color="auto" w:fill="FF0000"/>
          </w:tcPr>
          <w:p w14:paraId="19594140" w14:textId="53F15D8C" w:rsidR="0064069F" w:rsidRPr="001209E1" w:rsidRDefault="0064069F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1209E1">
              <w:rPr>
                <w:b/>
                <w:bCs/>
                <w:color w:val="000000" w:themeColor="text1"/>
                <w:sz w:val="40"/>
                <w:szCs w:val="40"/>
              </w:rPr>
              <w:t>1</w:t>
            </w:r>
          </w:p>
        </w:tc>
        <w:tc>
          <w:tcPr>
            <w:tcW w:w="2835" w:type="dxa"/>
            <w:shd w:val="clear" w:color="auto" w:fill="FFC000"/>
          </w:tcPr>
          <w:p w14:paraId="1028E7F4" w14:textId="6D9EA962" w:rsidR="0064069F" w:rsidRPr="001209E1" w:rsidRDefault="0064069F">
            <w:pPr>
              <w:rPr>
                <w:b/>
                <w:bCs/>
                <w:sz w:val="40"/>
                <w:szCs w:val="40"/>
              </w:rPr>
            </w:pPr>
            <w:r w:rsidRPr="001209E1"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2835" w:type="dxa"/>
            <w:shd w:val="clear" w:color="auto" w:fill="DEDD01"/>
          </w:tcPr>
          <w:p w14:paraId="0C573BDC" w14:textId="7AD51985" w:rsidR="0064069F" w:rsidRPr="001209E1" w:rsidRDefault="0064069F">
            <w:pPr>
              <w:rPr>
                <w:b/>
                <w:bCs/>
                <w:sz w:val="40"/>
                <w:szCs w:val="40"/>
              </w:rPr>
            </w:pPr>
            <w:r w:rsidRPr="001209E1"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2835" w:type="dxa"/>
            <w:shd w:val="clear" w:color="auto" w:fill="00B050"/>
          </w:tcPr>
          <w:p w14:paraId="09A00D97" w14:textId="5C410C82" w:rsidR="0064069F" w:rsidRPr="001209E1" w:rsidRDefault="0064069F">
            <w:pPr>
              <w:rPr>
                <w:b/>
                <w:bCs/>
                <w:sz w:val="40"/>
                <w:szCs w:val="40"/>
              </w:rPr>
            </w:pPr>
            <w:r w:rsidRPr="001209E1"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17" w:type="dxa"/>
            <w:shd w:val="clear" w:color="auto" w:fill="00B0F0"/>
          </w:tcPr>
          <w:p w14:paraId="5C3602D7" w14:textId="7A6C9835" w:rsidR="0064069F" w:rsidRPr="001209E1" w:rsidRDefault="001209E1">
            <w:pPr>
              <w:rPr>
                <w:sz w:val="40"/>
                <w:szCs w:val="40"/>
              </w:rPr>
            </w:pPr>
            <w:r w:rsidRPr="001209E1">
              <w:rPr>
                <w:sz w:val="40"/>
                <w:szCs w:val="40"/>
              </w:rPr>
              <w:t xml:space="preserve">Score </w:t>
            </w:r>
          </w:p>
        </w:tc>
      </w:tr>
      <w:tr w:rsidR="001209E1" w14:paraId="220B1322" w14:textId="77777777" w:rsidTr="001209E1">
        <w:tc>
          <w:tcPr>
            <w:tcW w:w="1510" w:type="dxa"/>
            <w:shd w:val="clear" w:color="auto" w:fill="0070C0"/>
          </w:tcPr>
          <w:p w14:paraId="7105DCEB" w14:textId="43EE1D3D" w:rsidR="0064069F" w:rsidRPr="001209E1" w:rsidRDefault="0064069F">
            <w:pPr>
              <w:rPr>
                <w:b/>
                <w:bCs/>
              </w:rPr>
            </w:pPr>
            <w:r w:rsidRPr="001209E1">
              <w:rPr>
                <w:b/>
                <w:bCs/>
              </w:rPr>
              <w:t xml:space="preserve">Argumenten </w:t>
            </w:r>
          </w:p>
        </w:tc>
        <w:tc>
          <w:tcPr>
            <w:tcW w:w="2738" w:type="dxa"/>
            <w:shd w:val="clear" w:color="auto" w:fill="FF0000"/>
          </w:tcPr>
          <w:p w14:paraId="30DB92A4" w14:textId="77777777" w:rsidR="0064069F" w:rsidRPr="001209E1" w:rsidRDefault="0064069F">
            <w:pPr>
              <w:rPr>
                <w:color w:val="000000" w:themeColor="text1"/>
              </w:rPr>
            </w:pPr>
            <w:proofErr w:type="spellStart"/>
            <w:r w:rsidRPr="001209E1">
              <w:rPr>
                <w:color w:val="000000" w:themeColor="text1"/>
              </w:rPr>
              <w:t>Één</w:t>
            </w:r>
            <w:proofErr w:type="spellEnd"/>
            <w:r w:rsidRPr="001209E1">
              <w:rPr>
                <w:color w:val="000000" w:themeColor="text1"/>
              </w:rPr>
              <w:t xml:space="preserve"> van de vier argumenten is in orde. </w:t>
            </w:r>
          </w:p>
          <w:p w14:paraId="2F5B052E" w14:textId="77777777" w:rsidR="0064069F" w:rsidRPr="001209E1" w:rsidRDefault="0064069F">
            <w:pPr>
              <w:rPr>
                <w:color w:val="000000" w:themeColor="text1"/>
              </w:rPr>
            </w:pPr>
          </w:p>
          <w:p w14:paraId="08F909E0" w14:textId="50FBFE62" w:rsidR="0064069F" w:rsidRPr="001209E1" w:rsidRDefault="0064069F">
            <w:pPr>
              <w:rPr>
                <w:color w:val="000000" w:themeColor="text1"/>
              </w:rPr>
            </w:pPr>
            <w:r w:rsidRPr="001209E1">
              <w:rPr>
                <w:color w:val="000000" w:themeColor="text1"/>
              </w:rPr>
              <w:t xml:space="preserve">(Het argument is een duidelijk argument waarom iemand kan geloven in die opvatting. Je hebt de informatie uit deze </w:t>
            </w:r>
            <w:proofErr w:type="spellStart"/>
            <w:r w:rsidRPr="001209E1">
              <w:rPr>
                <w:color w:val="000000" w:themeColor="text1"/>
              </w:rPr>
              <w:t>webquest</w:t>
            </w:r>
            <w:proofErr w:type="spellEnd"/>
            <w:r w:rsidRPr="001209E1">
              <w:rPr>
                <w:color w:val="000000" w:themeColor="text1"/>
              </w:rPr>
              <w:t xml:space="preserve"> gehaald en laat zien dat je snapt wat de opvatting inhoudt.)</w:t>
            </w:r>
          </w:p>
        </w:tc>
        <w:tc>
          <w:tcPr>
            <w:tcW w:w="2835" w:type="dxa"/>
            <w:shd w:val="clear" w:color="auto" w:fill="FFC000"/>
          </w:tcPr>
          <w:p w14:paraId="7867801E" w14:textId="77777777" w:rsidR="0064069F" w:rsidRDefault="0064069F">
            <w:r>
              <w:t xml:space="preserve">Twee van de vier argumenten zijn in orde. </w:t>
            </w:r>
          </w:p>
          <w:p w14:paraId="78DEBEA9" w14:textId="77777777" w:rsidR="0064069F" w:rsidRDefault="0064069F"/>
          <w:p w14:paraId="54FC9C6F" w14:textId="6E5ADAFA" w:rsidR="0064069F" w:rsidRDefault="0064069F">
            <w:r>
              <w:t xml:space="preserve">(De </w:t>
            </w:r>
            <w:r>
              <w:t>argument</w:t>
            </w:r>
            <w:r>
              <w:t>en</w:t>
            </w:r>
            <w:r>
              <w:t xml:space="preserve"> </w:t>
            </w:r>
            <w:r>
              <w:t>zijn</w:t>
            </w:r>
            <w:r>
              <w:t xml:space="preserve"> duidelijk</w:t>
            </w:r>
            <w:r>
              <w:t>e</w:t>
            </w:r>
            <w:r>
              <w:t xml:space="preserve"> argument</w:t>
            </w:r>
            <w:r>
              <w:t xml:space="preserve">en </w:t>
            </w:r>
            <w:r>
              <w:t xml:space="preserve">waarom iemand kan geloven in </w:t>
            </w:r>
            <w:r>
              <w:t xml:space="preserve">deze </w:t>
            </w:r>
            <w:r>
              <w:t>opvatting</w:t>
            </w:r>
            <w:r>
              <w:t>en</w:t>
            </w:r>
            <w:r>
              <w:t>. Je heb</w:t>
            </w:r>
            <w:r>
              <w:t>t</w:t>
            </w:r>
            <w:r>
              <w:t xml:space="preserve"> de informatie uit deze </w:t>
            </w:r>
            <w:proofErr w:type="spellStart"/>
            <w:r>
              <w:t>webquest</w:t>
            </w:r>
            <w:proofErr w:type="spellEnd"/>
            <w:r>
              <w:t xml:space="preserve"> gehaald en laat zien dat je snapt wat de opvatting</w:t>
            </w:r>
            <w:r>
              <w:t>en</w:t>
            </w:r>
            <w:r>
              <w:t xml:space="preserve"> inhoud</w:t>
            </w:r>
            <w:r>
              <w:t>en</w:t>
            </w:r>
            <w:r>
              <w:t>.</w:t>
            </w:r>
            <w:r>
              <w:t>)</w:t>
            </w:r>
          </w:p>
        </w:tc>
        <w:tc>
          <w:tcPr>
            <w:tcW w:w="2835" w:type="dxa"/>
            <w:shd w:val="clear" w:color="auto" w:fill="DEDD01"/>
          </w:tcPr>
          <w:p w14:paraId="404B74D3" w14:textId="77777777" w:rsidR="0064069F" w:rsidRDefault="0064069F">
            <w:r>
              <w:t xml:space="preserve">Drie van de vier argumenten zijn in orde. </w:t>
            </w:r>
          </w:p>
          <w:p w14:paraId="4F91E41A" w14:textId="77777777" w:rsidR="0064069F" w:rsidRDefault="0064069F"/>
          <w:p w14:paraId="7A0A21CB" w14:textId="271B9072" w:rsidR="0064069F" w:rsidRDefault="0064069F">
            <w:r>
              <w:t xml:space="preserve">De argumenten zijn duidelijke argumenten waarom iemand kan geloven in deze opvattingen. Je hebt de informatie uit deze </w:t>
            </w:r>
            <w:proofErr w:type="spellStart"/>
            <w:r>
              <w:t>webquest</w:t>
            </w:r>
            <w:proofErr w:type="spellEnd"/>
            <w:r>
              <w:t xml:space="preserve"> gehaald en laat zien dat je snapt wat de opvattingen inhouden.</w:t>
            </w:r>
            <w:r>
              <w:t>)</w:t>
            </w:r>
          </w:p>
        </w:tc>
        <w:tc>
          <w:tcPr>
            <w:tcW w:w="2835" w:type="dxa"/>
            <w:shd w:val="clear" w:color="auto" w:fill="00B050"/>
          </w:tcPr>
          <w:p w14:paraId="2B497A48" w14:textId="77777777" w:rsidR="0064069F" w:rsidRDefault="0064069F">
            <w:r>
              <w:t xml:space="preserve">Alle argumenten zijn in orde. </w:t>
            </w:r>
          </w:p>
          <w:p w14:paraId="56F28CC2" w14:textId="77777777" w:rsidR="0064069F" w:rsidRDefault="0064069F"/>
          <w:p w14:paraId="71BF4FEB" w14:textId="476FCD16" w:rsidR="0064069F" w:rsidRDefault="0064069F">
            <w:r>
              <w:t>(</w:t>
            </w:r>
            <w:r>
              <w:t xml:space="preserve">De argumenten zijn duidelijke argumenten waarom iemand kan geloven in deze opvattingen. Je hebt de informatie uit deze </w:t>
            </w:r>
            <w:proofErr w:type="spellStart"/>
            <w:r>
              <w:t>webquest</w:t>
            </w:r>
            <w:proofErr w:type="spellEnd"/>
            <w:r>
              <w:t xml:space="preserve"> gehaald en laat zien dat je snapt wat de opvattingen inhouden.</w:t>
            </w:r>
            <w:r>
              <w:t>)</w:t>
            </w:r>
          </w:p>
        </w:tc>
        <w:tc>
          <w:tcPr>
            <w:tcW w:w="1417" w:type="dxa"/>
            <w:shd w:val="clear" w:color="auto" w:fill="00B0F0"/>
          </w:tcPr>
          <w:p w14:paraId="5369EF38" w14:textId="77777777" w:rsidR="0064069F" w:rsidRDefault="0064069F"/>
        </w:tc>
      </w:tr>
      <w:tr w:rsidR="001209E1" w14:paraId="4D3DA756" w14:textId="77777777" w:rsidTr="001209E1">
        <w:tc>
          <w:tcPr>
            <w:tcW w:w="1510" w:type="dxa"/>
            <w:shd w:val="clear" w:color="auto" w:fill="0070C0"/>
          </w:tcPr>
          <w:p w14:paraId="1DE9C663" w14:textId="3ABED275" w:rsidR="0064069F" w:rsidRPr="001209E1" w:rsidRDefault="0064069F">
            <w:pPr>
              <w:rPr>
                <w:b/>
                <w:bCs/>
              </w:rPr>
            </w:pPr>
            <w:r w:rsidRPr="001209E1">
              <w:rPr>
                <w:b/>
                <w:bCs/>
              </w:rPr>
              <w:t xml:space="preserve">Brief </w:t>
            </w:r>
          </w:p>
        </w:tc>
        <w:tc>
          <w:tcPr>
            <w:tcW w:w="2738" w:type="dxa"/>
            <w:shd w:val="clear" w:color="auto" w:fill="FF0000"/>
          </w:tcPr>
          <w:p w14:paraId="2C6C7EEF" w14:textId="5C5ABB63" w:rsidR="0064069F" w:rsidRPr="001209E1" w:rsidRDefault="00FF6FE1">
            <w:pPr>
              <w:rPr>
                <w:color w:val="000000" w:themeColor="text1"/>
              </w:rPr>
            </w:pPr>
            <w:r w:rsidRPr="001209E1">
              <w:rPr>
                <w:color w:val="000000" w:themeColor="text1"/>
              </w:rPr>
              <w:t xml:space="preserve">Je brief is niet netjes opgebouwd of je stelt geen vragen. </w:t>
            </w:r>
          </w:p>
        </w:tc>
        <w:tc>
          <w:tcPr>
            <w:tcW w:w="2835" w:type="dxa"/>
            <w:shd w:val="clear" w:color="auto" w:fill="FFC000"/>
          </w:tcPr>
          <w:p w14:paraId="594E6ECA" w14:textId="66D72B55" w:rsidR="0064069F" w:rsidRDefault="00FF6FE1">
            <w:r>
              <w:t xml:space="preserve">Je brief is niet netjes opgebouwd maar, je stelt wel vragen. </w:t>
            </w:r>
          </w:p>
        </w:tc>
        <w:tc>
          <w:tcPr>
            <w:tcW w:w="2835" w:type="dxa"/>
            <w:shd w:val="clear" w:color="auto" w:fill="DEDD01"/>
          </w:tcPr>
          <w:p w14:paraId="30FD1EAA" w14:textId="41A6A90A" w:rsidR="0064069F" w:rsidRDefault="00FF6FE1">
            <w:r>
              <w:t xml:space="preserve">Je brief is netjes opgebouwd maar je stelt niet genoeg vragen. </w:t>
            </w:r>
          </w:p>
        </w:tc>
        <w:tc>
          <w:tcPr>
            <w:tcW w:w="2835" w:type="dxa"/>
            <w:shd w:val="clear" w:color="auto" w:fill="00B050"/>
          </w:tcPr>
          <w:p w14:paraId="798E2D15" w14:textId="2B68D90F" w:rsidR="0064069F" w:rsidRDefault="00FF6FE1">
            <w:r>
              <w:t xml:space="preserve">Je brief is netjes opgebouwd en je stelt genoeg vragen. </w:t>
            </w:r>
          </w:p>
        </w:tc>
        <w:tc>
          <w:tcPr>
            <w:tcW w:w="1417" w:type="dxa"/>
            <w:shd w:val="clear" w:color="auto" w:fill="00B0F0"/>
          </w:tcPr>
          <w:p w14:paraId="5E6469DA" w14:textId="77777777" w:rsidR="0064069F" w:rsidRDefault="0064069F"/>
        </w:tc>
      </w:tr>
      <w:tr w:rsidR="001209E1" w14:paraId="1EC395EA" w14:textId="77777777" w:rsidTr="001209E1">
        <w:tc>
          <w:tcPr>
            <w:tcW w:w="1510" w:type="dxa"/>
            <w:shd w:val="clear" w:color="auto" w:fill="0070C0"/>
          </w:tcPr>
          <w:p w14:paraId="51497199" w14:textId="0FE4B49B" w:rsidR="0064069F" w:rsidRPr="001209E1" w:rsidRDefault="0064069F">
            <w:pPr>
              <w:rPr>
                <w:b/>
                <w:bCs/>
              </w:rPr>
            </w:pPr>
            <w:r w:rsidRPr="001209E1">
              <w:rPr>
                <w:b/>
                <w:bCs/>
              </w:rPr>
              <w:t>Eindproduct</w:t>
            </w:r>
          </w:p>
        </w:tc>
        <w:tc>
          <w:tcPr>
            <w:tcW w:w="2738" w:type="dxa"/>
            <w:shd w:val="clear" w:color="auto" w:fill="FF0000"/>
          </w:tcPr>
          <w:p w14:paraId="0997CEE1" w14:textId="1FF8453E" w:rsidR="0064069F" w:rsidRPr="001209E1" w:rsidRDefault="00FF6FE1">
            <w:pPr>
              <w:rPr>
                <w:color w:val="000000" w:themeColor="text1"/>
              </w:rPr>
            </w:pPr>
            <w:r w:rsidRPr="001209E1">
              <w:rPr>
                <w:color w:val="000000" w:themeColor="text1"/>
              </w:rPr>
              <w:t xml:space="preserve">Je hebt zichtbaar minimale energie in het eindproduct gestopt en je kunt niet vertellen hoe je zelf denkt over de vraag: hoe is alles ooit begonnen?  </w:t>
            </w:r>
          </w:p>
        </w:tc>
        <w:tc>
          <w:tcPr>
            <w:tcW w:w="2835" w:type="dxa"/>
            <w:shd w:val="clear" w:color="auto" w:fill="FFC000"/>
          </w:tcPr>
          <w:p w14:paraId="761ABF6C" w14:textId="77777777" w:rsidR="00FF6FE1" w:rsidRDefault="00FF6FE1" w:rsidP="00FF6FE1">
            <w:r>
              <w:t xml:space="preserve">Je hebt of een eindproduct gemaakt maar kan niet echt vertellen hoe je zelf denkt over de vraag: hoe is alles ooit begonnen?  </w:t>
            </w:r>
          </w:p>
          <w:p w14:paraId="7B2E7AE8" w14:textId="77777777" w:rsidR="00FF6FE1" w:rsidRDefault="00FF6FE1" w:rsidP="00FF6FE1">
            <w:r>
              <w:t xml:space="preserve">Of </w:t>
            </w:r>
          </w:p>
          <w:p w14:paraId="1FE84E7B" w14:textId="412E0D0B" w:rsidR="00FF6FE1" w:rsidRDefault="00FF6FE1" w:rsidP="00FF6FE1">
            <w:r>
              <w:t>Je kan wel vertellen hoe je zelf denkt over de vraag: hoe is alles ooit begonnen?  Maar je eindproduct is minimaal.</w:t>
            </w:r>
          </w:p>
        </w:tc>
        <w:tc>
          <w:tcPr>
            <w:tcW w:w="2835" w:type="dxa"/>
            <w:shd w:val="clear" w:color="auto" w:fill="DEDD01"/>
          </w:tcPr>
          <w:p w14:paraId="448F7C5D" w14:textId="3CDAC6F8" w:rsidR="00FF6FE1" w:rsidRDefault="00FF6FE1" w:rsidP="00FF6FE1">
            <w:r>
              <w:t xml:space="preserve"> </w:t>
            </w:r>
            <w:r>
              <w:t xml:space="preserve">Je hebt een energie gestopt in je eindproduct en kan een vertellen hoe je zelf denkt over de vraag: hoe is alles ooit begonnen? </w:t>
            </w:r>
          </w:p>
          <w:p w14:paraId="2E1775C3" w14:textId="4FA2DDB7" w:rsidR="00FF6FE1" w:rsidRDefault="00FF6FE1"/>
        </w:tc>
        <w:tc>
          <w:tcPr>
            <w:tcW w:w="2835" w:type="dxa"/>
            <w:shd w:val="clear" w:color="auto" w:fill="00B050"/>
          </w:tcPr>
          <w:p w14:paraId="42AAD227" w14:textId="5DED1B3B" w:rsidR="001209E1" w:rsidRDefault="001209E1" w:rsidP="001209E1">
            <w:r>
              <w:t>Je hebt zichtbaar veel energie gestopt in je eindproduct. Je eindproduct is creatief en/of je kunt op creatieve wijze vertellen</w:t>
            </w:r>
            <w:r>
              <w:t xml:space="preserve"> hoe je zelf denkt over de vraag: hoe is alles ooit begonnen? </w:t>
            </w:r>
          </w:p>
          <w:p w14:paraId="550D92B4" w14:textId="2E4CEB99" w:rsidR="0064069F" w:rsidRDefault="0064069F"/>
        </w:tc>
        <w:tc>
          <w:tcPr>
            <w:tcW w:w="1417" w:type="dxa"/>
            <w:shd w:val="clear" w:color="auto" w:fill="00B0F0"/>
          </w:tcPr>
          <w:p w14:paraId="04C1ED91" w14:textId="77777777" w:rsidR="0064069F" w:rsidRDefault="0064069F"/>
        </w:tc>
      </w:tr>
    </w:tbl>
    <w:p w14:paraId="6375461A" w14:textId="77777777" w:rsidR="001209E1" w:rsidRDefault="001209E1"/>
    <w:p w14:paraId="54B31F63" w14:textId="6FB645CF" w:rsidR="001209E1" w:rsidRPr="001209E1" w:rsidRDefault="001209E1">
      <w:pPr>
        <w:rPr>
          <w:b/>
          <w:bCs/>
          <w:sz w:val="40"/>
          <w:szCs w:val="40"/>
        </w:rPr>
      </w:pPr>
      <w:r w:rsidRPr="001209E1">
        <w:rPr>
          <w:b/>
          <w:bCs/>
          <w:sz w:val="40"/>
          <w:szCs w:val="40"/>
        </w:rPr>
        <w:lastRenderedPageBreak/>
        <w:t>Scorekaart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96"/>
        <w:gridCol w:w="2541"/>
      </w:tblGrid>
      <w:tr w:rsidR="001209E1" w:rsidRPr="001209E1" w14:paraId="79EF96FF" w14:textId="77777777" w:rsidTr="001209E1">
        <w:tc>
          <w:tcPr>
            <w:tcW w:w="1696" w:type="dxa"/>
          </w:tcPr>
          <w:p w14:paraId="044EE361" w14:textId="0D566EA1" w:rsidR="001209E1" w:rsidRPr="001209E1" w:rsidRDefault="001209E1">
            <w:pPr>
              <w:rPr>
                <w:sz w:val="40"/>
                <w:szCs w:val="40"/>
              </w:rPr>
            </w:pPr>
            <w:r w:rsidRPr="001209E1">
              <w:rPr>
                <w:sz w:val="40"/>
                <w:szCs w:val="40"/>
              </w:rPr>
              <w:t>10-12 punten</w:t>
            </w:r>
          </w:p>
        </w:tc>
        <w:tc>
          <w:tcPr>
            <w:tcW w:w="1600" w:type="dxa"/>
          </w:tcPr>
          <w:p w14:paraId="6175A95F" w14:textId="01AB959D" w:rsidR="001209E1" w:rsidRPr="001209E1" w:rsidRDefault="001209E1">
            <w:pPr>
              <w:rPr>
                <w:sz w:val="40"/>
                <w:szCs w:val="40"/>
              </w:rPr>
            </w:pPr>
            <w:r w:rsidRPr="001209E1">
              <w:rPr>
                <w:sz w:val="40"/>
                <w:szCs w:val="40"/>
              </w:rPr>
              <w:t xml:space="preserve">Goed </w:t>
            </w:r>
          </w:p>
        </w:tc>
      </w:tr>
      <w:tr w:rsidR="001209E1" w:rsidRPr="001209E1" w14:paraId="74696F1F" w14:textId="77777777" w:rsidTr="001209E1">
        <w:tc>
          <w:tcPr>
            <w:tcW w:w="1696" w:type="dxa"/>
          </w:tcPr>
          <w:p w14:paraId="7780ADA5" w14:textId="4527C015" w:rsidR="001209E1" w:rsidRPr="001209E1" w:rsidRDefault="001209E1">
            <w:pPr>
              <w:rPr>
                <w:sz w:val="40"/>
                <w:szCs w:val="40"/>
              </w:rPr>
            </w:pPr>
            <w:r w:rsidRPr="001209E1">
              <w:rPr>
                <w:sz w:val="40"/>
                <w:szCs w:val="40"/>
              </w:rPr>
              <w:t xml:space="preserve">6-10 punten </w:t>
            </w:r>
          </w:p>
        </w:tc>
        <w:tc>
          <w:tcPr>
            <w:tcW w:w="1600" w:type="dxa"/>
          </w:tcPr>
          <w:p w14:paraId="1E927A45" w14:textId="6F16F0B2" w:rsidR="001209E1" w:rsidRPr="001209E1" w:rsidRDefault="001209E1">
            <w:pPr>
              <w:rPr>
                <w:sz w:val="40"/>
                <w:szCs w:val="40"/>
              </w:rPr>
            </w:pPr>
            <w:r w:rsidRPr="001209E1">
              <w:rPr>
                <w:sz w:val="40"/>
                <w:szCs w:val="40"/>
              </w:rPr>
              <w:t xml:space="preserve">Voldoende </w:t>
            </w:r>
          </w:p>
        </w:tc>
      </w:tr>
      <w:tr w:rsidR="001209E1" w:rsidRPr="001209E1" w14:paraId="690D1457" w14:textId="77777777" w:rsidTr="001209E1">
        <w:tc>
          <w:tcPr>
            <w:tcW w:w="1696" w:type="dxa"/>
          </w:tcPr>
          <w:p w14:paraId="0BD8F219" w14:textId="58861AD8" w:rsidR="001209E1" w:rsidRPr="001209E1" w:rsidRDefault="001209E1">
            <w:pPr>
              <w:rPr>
                <w:sz w:val="40"/>
                <w:szCs w:val="40"/>
              </w:rPr>
            </w:pPr>
            <w:r w:rsidRPr="001209E1">
              <w:rPr>
                <w:sz w:val="40"/>
                <w:szCs w:val="40"/>
              </w:rPr>
              <w:t xml:space="preserve">3-6 punten </w:t>
            </w:r>
          </w:p>
        </w:tc>
        <w:tc>
          <w:tcPr>
            <w:tcW w:w="1600" w:type="dxa"/>
          </w:tcPr>
          <w:p w14:paraId="1CCC6A0C" w14:textId="2323D9C9" w:rsidR="001209E1" w:rsidRPr="001209E1" w:rsidRDefault="001209E1">
            <w:pPr>
              <w:rPr>
                <w:sz w:val="40"/>
                <w:szCs w:val="40"/>
              </w:rPr>
            </w:pPr>
            <w:r w:rsidRPr="001209E1">
              <w:rPr>
                <w:sz w:val="40"/>
                <w:szCs w:val="40"/>
              </w:rPr>
              <w:t xml:space="preserve">Onvoldoende </w:t>
            </w:r>
          </w:p>
        </w:tc>
      </w:tr>
    </w:tbl>
    <w:p w14:paraId="3B072A0B" w14:textId="77777777" w:rsidR="001209E1" w:rsidRDefault="001209E1"/>
    <w:sectPr w:rsidR="001209E1" w:rsidSect="006406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69F"/>
    <w:rsid w:val="001209E1"/>
    <w:rsid w:val="00143D9E"/>
    <w:rsid w:val="0064069F"/>
    <w:rsid w:val="00746CE5"/>
    <w:rsid w:val="0082481D"/>
    <w:rsid w:val="00C43BFD"/>
    <w:rsid w:val="00D933DE"/>
    <w:rsid w:val="00F55902"/>
    <w:rsid w:val="00F77425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3B3A"/>
  <w15:chartTrackingRefBased/>
  <w15:docId w15:val="{127B094A-CE3A-1F44-B78A-17C74E61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40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40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40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40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40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406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406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406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406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40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40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40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4069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4069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4069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4069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4069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406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406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0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06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0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406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4069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4069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4069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40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4069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4069F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640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van Drongelen</dc:creator>
  <cp:keywords/>
  <dc:description/>
  <cp:lastModifiedBy>C. van Drongelen</cp:lastModifiedBy>
  <cp:revision>1</cp:revision>
  <dcterms:created xsi:type="dcterms:W3CDTF">2024-12-16T21:30:00Z</dcterms:created>
  <dcterms:modified xsi:type="dcterms:W3CDTF">2024-12-16T22:02:00Z</dcterms:modified>
</cp:coreProperties>
</file>